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8E0" w14:textId="77777777" w:rsidR="00FC1D4B" w:rsidRPr="00F519CB" w:rsidRDefault="00FC1D4B" w:rsidP="00FC1D4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519CB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00D478A1" wp14:editId="722475DA">
            <wp:extent cx="1495425" cy="800100"/>
            <wp:effectExtent l="0" t="0" r="9525" b="0"/>
            <wp:docPr id="1" name="Picture 1" descr="GW Logo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 Logo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55E9" w14:textId="77777777" w:rsidR="00FC1D4B" w:rsidRPr="00F519CB" w:rsidRDefault="00FC1D4B" w:rsidP="00FC1D4B">
      <w:pPr>
        <w:spacing w:line="360" w:lineRule="auto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57AC7" w14:textId="76998766" w:rsidR="00FC1D4B" w:rsidRPr="00F519CB" w:rsidRDefault="008B7ECA" w:rsidP="00FC1D4B">
      <w:pPr>
        <w:spacing w:line="360" w:lineRule="auto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Intern </w:t>
      </w:r>
      <w:r w:rsidR="003753FA">
        <w:rPr>
          <w:rFonts w:asciiTheme="minorHAnsi" w:hAnsiTheme="minorHAnsi" w:cstheme="minorHAnsi"/>
          <w:b/>
          <w:bCs/>
          <w:sz w:val="22"/>
          <w:szCs w:val="22"/>
        </w:rPr>
        <w:t>tasks</w:t>
      </w:r>
      <w:r w:rsidR="00DD38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F3E16F" w14:textId="77777777" w:rsidR="00FC1D4B" w:rsidRPr="00F519CB" w:rsidRDefault="00FC1D4B" w:rsidP="00FC1D4B">
      <w:pPr>
        <w:spacing w:line="360" w:lineRule="auto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C418E" w14:textId="47896172" w:rsidR="00FC1D4B" w:rsidRPr="00F519CB" w:rsidRDefault="00FC1D4B" w:rsidP="00FC1D4B">
      <w:pPr>
        <w:spacing w:line="360" w:lineRule="auto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9CB">
        <w:rPr>
          <w:rFonts w:asciiTheme="minorHAnsi" w:hAnsiTheme="minorHAnsi" w:cstheme="minorHAnsi"/>
          <w:b/>
          <w:bCs/>
          <w:sz w:val="22"/>
          <w:szCs w:val="22"/>
        </w:rPr>
        <w:t xml:space="preserve">Job Title: </w:t>
      </w:r>
      <w:r w:rsidRPr="00F51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51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519CB">
        <w:rPr>
          <w:rFonts w:asciiTheme="minorHAnsi" w:hAnsiTheme="minorHAnsi" w:cstheme="minorHAnsi"/>
          <w:bCs/>
          <w:sz w:val="22"/>
          <w:szCs w:val="22"/>
        </w:rPr>
        <w:t>Intern</w:t>
      </w:r>
      <w:r w:rsidRPr="00F519C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EB62CC" w:rsidRPr="00F519CB">
        <w:rPr>
          <w:rFonts w:asciiTheme="minorHAnsi" w:hAnsiTheme="minorHAnsi" w:cstheme="minorHAnsi"/>
          <w:bCs/>
          <w:sz w:val="22"/>
          <w:szCs w:val="22"/>
        </w:rPr>
        <w:t xml:space="preserve">Corporate Accountability </w:t>
      </w:r>
      <w:r w:rsidRPr="00F519CB">
        <w:rPr>
          <w:rFonts w:asciiTheme="minorHAnsi" w:hAnsiTheme="minorHAnsi" w:cstheme="minorHAnsi"/>
          <w:bCs/>
          <w:sz w:val="22"/>
          <w:szCs w:val="22"/>
        </w:rPr>
        <w:t>Campaign</w:t>
      </w:r>
    </w:p>
    <w:p w14:paraId="0C4891A8" w14:textId="3E0FE824" w:rsidR="00ED056B" w:rsidRDefault="00FC1D4B" w:rsidP="00501D64">
      <w:pPr>
        <w:spacing w:line="360" w:lineRule="auto"/>
        <w:ind w:left="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9CB">
        <w:rPr>
          <w:rFonts w:asciiTheme="minorHAnsi" w:hAnsiTheme="minorHAnsi" w:cstheme="minorHAnsi"/>
          <w:b/>
          <w:bCs/>
          <w:sz w:val="22"/>
          <w:szCs w:val="22"/>
        </w:rPr>
        <w:t>Reporting to:</w:t>
      </w:r>
      <w:r w:rsidRPr="00F51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19CB">
        <w:rPr>
          <w:rFonts w:asciiTheme="minorHAnsi" w:hAnsiTheme="minorHAnsi" w:cstheme="minorHAnsi"/>
          <w:bCs/>
          <w:sz w:val="22"/>
          <w:szCs w:val="22"/>
        </w:rPr>
        <w:tab/>
      </w:r>
      <w:r w:rsidRPr="00F519CB">
        <w:rPr>
          <w:rFonts w:asciiTheme="minorHAnsi" w:hAnsiTheme="minorHAnsi" w:cstheme="minorHAnsi"/>
          <w:bCs/>
          <w:sz w:val="22"/>
          <w:szCs w:val="22"/>
        </w:rPr>
        <w:tab/>
        <w:t xml:space="preserve">Senior </w:t>
      </w:r>
      <w:r w:rsidR="00EB62CC" w:rsidRPr="00F519CB">
        <w:rPr>
          <w:rFonts w:asciiTheme="minorHAnsi" w:hAnsiTheme="minorHAnsi" w:cstheme="minorHAnsi"/>
          <w:bCs/>
          <w:sz w:val="22"/>
          <w:szCs w:val="22"/>
        </w:rPr>
        <w:t xml:space="preserve">Campaigner / Senior </w:t>
      </w:r>
      <w:r w:rsidRPr="00F519CB">
        <w:rPr>
          <w:rFonts w:asciiTheme="minorHAnsi" w:hAnsiTheme="minorHAnsi" w:cstheme="minorHAnsi"/>
          <w:bCs/>
          <w:sz w:val="22"/>
          <w:szCs w:val="22"/>
        </w:rPr>
        <w:t>Investigator</w:t>
      </w:r>
    </w:p>
    <w:p w14:paraId="03497CF5" w14:textId="21E44A52" w:rsidR="00501D64" w:rsidRPr="00F519CB" w:rsidRDefault="00501D64" w:rsidP="00501D64">
      <w:pPr>
        <w:spacing w:line="360" w:lineRule="auto"/>
        <w:ind w:left="6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Home based</w:t>
      </w:r>
    </w:p>
    <w:p w14:paraId="1755C49C" w14:textId="77777777" w:rsidR="00FC1D4B" w:rsidRPr="00F519CB" w:rsidRDefault="00FC1D4B" w:rsidP="00FC1D4B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0644021" w14:textId="4E03DE11" w:rsidR="00FC1D4B" w:rsidRDefault="00FC1D4B" w:rsidP="00FC1D4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color="262626"/>
        </w:rPr>
      </w:pPr>
      <w:r w:rsidRPr="00CD7266">
        <w:rPr>
          <w:rFonts w:asciiTheme="minorHAnsi" w:hAnsiTheme="minorHAnsi" w:cstheme="minorHAnsi"/>
          <w:sz w:val="22"/>
          <w:szCs w:val="22"/>
          <w:u w:color="262626"/>
        </w:rPr>
        <w:t>An exciting opportunity has arisen for</w:t>
      </w:r>
      <w:r w:rsidR="00EB62CC" w:rsidRPr="00CD7266">
        <w:rPr>
          <w:rFonts w:asciiTheme="minorHAnsi" w:hAnsiTheme="minorHAnsi" w:cstheme="minorHAnsi"/>
          <w:sz w:val="22"/>
          <w:szCs w:val="22"/>
          <w:u w:color="262626"/>
        </w:rPr>
        <w:t xml:space="preserve"> a </w:t>
      </w:r>
      <w:r w:rsidR="00E05A55" w:rsidRPr="00CD7266">
        <w:rPr>
          <w:rFonts w:asciiTheme="minorHAnsi" w:hAnsiTheme="minorHAnsi" w:cstheme="minorHAnsi"/>
          <w:sz w:val="22"/>
          <w:szCs w:val="22"/>
          <w:u w:color="262626"/>
        </w:rPr>
        <w:t>six-</w:t>
      </w:r>
      <w:r w:rsidR="00EB62CC" w:rsidRPr="00CD7266">
        <w:rPr>
          <w:rFonts w:asciiTheme="minorHAnsi" w:hAnsiTheme="minorHAnsi" w:cstheme="minorHAnsi"/>
          <w:sz w:val="22"/>
          <w:szCs w:val="22"/>
          <w:u w:color="262626"/>
        </w:rPr>
        <w:t>week internship</w:t>
      </w:r>
      <w:r w:rsidRPr="00CD7266">
        <w:rPr>
          <w:rFonts w:asciiTheme="minorHAnsi" w:hAnsiTheme="minorHAnsi" w:cstheme="minorHAnsi"/>
          <w:sz w:val="22"/>
          <w:szCs w:val="22"/>
          <w:u w:color="262626"/>
        </w:rPr>
        <w:t xml:space="preserve"> at Global Witness</w:t>
      </w:r>
      <w:r w:rsidR="00ED056B" w:rsidRPr="00CD7266">
        <w:rPr>
          <w:rFonts w:asciiTheme="minorHAnsi" w:hAnsiTheme="minorHAnsi" w:cstheme="minorHAnsi"/>
          <w:sz w:val="22"/>
          <w:szCs w:val="22"/>
          <w:u w:color="262626"/>
        </w:rPr>
        <w:t xml:space="preserve"> working on Corporate Accountability</w:t>
      </w:r>
      <w:r w:rsidR="00ED056B">
        <w:rPr>
          <w:rFonts w:asciiTheme="minorHAnsi" w:hAnsiTheme="minorHAnsi" w:cstheme="minorHAnsi"/>
          <w:sz w:val="22"/>
          <w:szCs w:val="22"/>
          <w:u w:color="262626"/>
        </w:rPr>
        <w:t xml:space="preserve"> </w:t>
      </w:r>
    </w:p>
    <w:p w14:paraId="056B0773" w14:textId="76096F03" w:rsidR="00501D64" w:rsidRDefault="00501D64" w:rsidP="00FC1D4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color="262626"/>
        </w:rPr>
      </w:pPr>
    </w:p>
    <w:p w14:paraId="30FD1951" w14:textId="3756B749" w:rsidR="00FC1D4B" w:rsidRDefault="00501D64" w:rsidP="00FC1D4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color="262626"/>
        </w:rPr>
      </w:pPr>
      <w:r w:rsidRPr="00501D64">
        <w:rPr>
          <w:rFonts w:asciiTheme="minorHAnsi" w:hAnsiTheme="minorHAnsi" w:cstheme="minorHAnsi"/>
          <w:b/>
          <w:bCs/>
          <w:sz w:val="22"/>
          <w:szCs w:val="22"/>
          <w:u w:color="262626"/>
        </w:rPr>
        <w:t xml:space="preserve">About the role </w:t>
      </w:r>
    </w:p>
    <w:p w14:paraId="14C230D5" w14:textId="77777777" w:rsidR="00501D64" w:rsidRPr="00501D64" w:rsidRDefault="00501D64" w:rsidP="00FC1D4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color="262626"/>
        </w:rPr>
      </w:pPr>
    </w:p>
    <w:p w14:paraId="78C0FE68" w14:textId="0E97C67F" w:rsidR="00FC1D4B" w:rsidRPr="00F519CB" w:rsidRDefault="00FC1D4B" w:rsidP="00EB62C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color="262626"/>
        </w:rPr>
      </w:pPr>
      <w:r w:rsidRPr="00F519CB">
        <w:rPr>
          <w:rFonts w:asciiTheme="minorHAnsi" w:hAnsiTheme="minorHAnsi" w:cstheme="minorHAnsi"/>
          <w:sz w:val="22"/>
          <w:szCs w:val="22"/>
          <w:u w:color="262626"/>
        </w:rPr>
        <w:t>You</w:t>
      </w:r>
      <w:r w:rsidR="00ED056B">
        <w:rPr>
          <w:rFonts w:asciiTheme="minorHAnsi" w:hAnsiTheme="minorHAnsi" w:cstheme="minorHAnsi"/>
          <w:sz w:val="22"/>
          <w:szCs w:val="22"/>
          <w:u w:color="262626"/>
        </w:rPr>
        <w:t xml:space="preserve"> wi</w:t>
      </w:r>
      <w:r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ll support </w:t>
      </w:r>
      <w:r w:rsidR="00EB62CC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a new </w:t>
      </w:r>
      <w:r w:rsidRPr="00F519CB">
        <w:rPr>
          <w:rFonts w:asciiTheme="minorHAnsi" w:hAnsiTheme="minorHAnsi" w:cstheme="minorHAnsi"/>
          <w:sz w:val="22"/>
          <w:szCs w:val="22"/>
          <w:u w:color="262626"/>
        </w:rPr>
        <w:t>campaign that</w:t>
      </w:r>
      <w:r w:rsidR="00EB62CC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 aims to hold companies to account for delaying </w:t>
      </w:r>
      <w:r w:rsidR="00F519CB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and derailing the urgent action we need to tackle the climate crisis. </w:t>
      </w:r>
      <w:r w:rsidR="00EB62CC" w:rsidRPr="00F519CB">
        <w:rPr>
          <w:rFonts w:asciiTheme="minorHAnsi" w:hAnsiTheme="minorHAnsi" w:cstheme="minorHAnsi"/>
          <w:sz w:val="22"/>
          <w:szCs w:val="22"/>
          <w:u w:color="262626"/>
        </w:rPr>
        <w:t>The campaign will expose how polluting industries are promoting false solutions to climate change</w:t>
      </w:r>
      <w:r w:rsidR="00F519CB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 including </w:t>
      </w:r>
      <w:r w:rsidR="00F519CB">
        <w:rPr>
          <w:rFonts w:asciiTheme="minorHAnsi" w:hAnsiTheme="minorHAnsi" w:cstheme="minorHAnsi"/>
          <w:sz w:val="22"/>
          <w:szCs w:val="22"/>
          <w:u w:color="262626"/>
        </w:rPr>
        <w:t>carbon offsets</w:t>
      </w:r>
      <w:r w:rsidR="00F519CB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, </w:t>
      </w:r>
      <w:r w:rsidR="00F519CB">
        <w:rPr>
          <w:rFonts w:asciiTheme="minorHAnsi" w:hAnsiTheme="minorHAnsi" w:cstheme="minorHAnsi"/>
          <w:sz w:val="22"/>
          <w:szCs w:val="22"/>
          <w:u w:color="262626"/>
        </w:rPr>
        <w:t xml:space="preserve">the misuse and abuse of </w:t>
      </w:r>
      <w:r w:rsidR="00EB62CC" w:rsidRPr="00F519CB">
        <w:rPr>
          <w:rFonts w:asciiTheme="minorHAnsi" w:hAnsiTheme="minorHAnsi" w:cstheme="minorHAnsi"/>
          <w:sz w:val="22"/>
          <w:szCs w:val="22"/>
          <w:u w:color="262626"/>
        </w:rPr>
        <w:t>Net Zero targets and greenwashing</w:t>
      </w:r>
      <w:r w:rsidR="00F519CB">
        <w:rPr>
          <w:rFonts w:asciiTheme="minorHAnsi" w:hAnsiTheme="minorHAnsi" w:cstheme="minorHAnsi"/>
          <w:sz w:val="22"/>
          <w:szCs w:val="22"/>
          <w:u w:color="262626"/>
        </w:rPr>
        <w:t xml:space="preserve"> their brands</w:t>
      </w:r>
      <w:r w:rsidR="00F519CB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. </w:t>
      </w:r>
    </w:p>
    <w:p w14:paraId="1EECCEA6" w14:textId="32062D20" w:rsidR="00FC1D4B" w:rsidRPr="00F519CB" w:rsidRDefault="00FC1D4B" w:rsidP="00E05A55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  <w:u w:color="262626"/>
        </w:rPr>
      </w:pPr>
      <w:r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Working </w:t>
      </w:r>
      <w:r w:rsidR="00EB62CC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in the Corporate Accountability team, </w:t>
      </w:r>
      <w:r w:rsidR="00F519CB">
        <w:rPr>
          <w:rFonts w:asciiTheme="minorHAnsi" w:hAnsiTheme="minorHAnsi" w:cstheme="minorHAnsi"/>
          <w:sz w:val="22"/>
          <w:szCs w:val="22"/>
          <w:u w:color="262626"/>
        </w:rPr>
        <w:t xml:space="preserve">you will support our ambitious new campaign by </w:t>
      </w:r>
      <w:r w:rsidR="00EB62CC" w:rsidRPr="00F519CB">
        <w:rPr>
          <w:rFonts w:asciiTheme="minorHAnsi" w:hAnsiTheme="minorHAnsi" w:cstheme="minorHAnsi"/>
          <w:sz w:val="22"/>
          <w:szCs w:val="22"/>
          <w:u w:color="262626"/>
        </w:rPr>
        <w:t>research</w:t>
      </w:r>
      <w:r w:rsidR="00F519CB">
        <w:rPr>
          <w:rFonts w:asciiTheme="minorHAnsi" w:hAnsiTheme="minorHAnsi" w:cstheme="minorHAnsi"/>
          <w:sz w:val="22"/>
          <w:szCs w:val="22"/>
          <w:u w:color="262626"/>
        </w:rPr>
        <w:t xml:space="preserve">ing </w:t>
      </w:r>
      <w:r w:rsidR="00E05A55" w:rsidRPr="00F519CB">
        <w:rPr>
          <w:rFonts w:asciiTheme="minorHAnsi" w:hAnsiTheme="minorHAnsi" w:cstheme="minorHAnsi"/>
          <w:sz w:val="22"/>
          <w:szCs w:val="22"/>
          <w:u w:color="262626"/>
        </w:rPr>
        <w:t>how companies</w:t>
      </w:r>
      <w:r w:rsidR="00F519CB" w:rsidRPr="00F519CB">
        <w:rPr>
          <w:rFonts w:asciiTheme="minorHAnsi" w:hAnsiTheme="minorHAnsi" w:cstheme="minorHAnsi"/>
          <w:sz w:val="22"/>
          <w:szCs w:val="22"/>
          <w:u w:color="262626"/>
        </w:rPr>
        <w:t>’ false climate solutions are delaying</w:t>
      </w:r>
      <w:r w:rsidR="00E05A55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 </w:t>
      </w:r>
      <w:r w:rsidR="00F519CB"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real </w:t>
      </w:r>
      <w:r w:rsidR="00E05A55" w:rsidRPr="00F519CB">
        <w:rPr>
          <w:rFonts w:asciiTheme="minorHAnsi" w:hAnsiTheme="minorHAnsi" w:cstheme="minorHAnsi"/>
          <w:sz w:val="22"/>
          <w:szCs w:val="22"/>
          <w:u w:color="262626"/>
        </w:rPr>
        <w:t>action and how we can hold them accountable.</w:t>
      </w:r>
      <w:r w:rsidRPr="00F519CB">
        <w:rPr>
          <w:rFonts w:asciiTheme="minorHAnsi" w:hAnsiTheme="minorHAnsi" w:cstheme="minorHAnsi"/>
          <w:sz w:val="22"/>
          <w:szCs w:val="22"/>
          <w:u w:color="262626"/>
        </w:rPr>
        <w:t xml:space="preserve"> </w:t>
      </w:r>
    </w:p>
    <w:p w14:paraId="40950D52" w14:textId="3F7CF00C" w:rsidR="00FC1D4B" w:rsidRPr="00F519CB" w:rsidRDefault="00FC1D4B" w:rsidP="00F519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color="262626"/>
        </w:rPr>
      </w:pPr>
      <w:r w:rsidRPr="00F519CB">
        <w:rPr>
          <w:rFonts w:asciiTheme="minorHAnsi" w:hAnsiTheme="minorHAnsi" w:cstheme="minorHAnsi"/>
          <w:b/>
          <w:bCs/>
          <w:u w:color="262626"/>
        </w:rPr>
        <w:t>Key Responsibilities</w:t>
      </w:r>
    </w:p>
    <w:p w14:paraId="20FEFF54" w14:textId="4A20868F" w:rsidR="00FC1D4B" w:rsidRPr="00F519CB" w:rsidRDefault="00FC1D4B" w:rsidP="00F519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color="262626"/>
        </w:rPr>
      </w:pPr>
      <w:r w:rsidRPr="00F519CB">
        <w:rPr>
          <w:rFonts w:asciiTheme="minorHAnsi" w:hAnsiTheme="minorHAnsi" w:cstheme="minorHAnsi"/>
          <w:u w:color="262626"/>
        </w:rPr>
        <w:t>Undertake research on corporate accountability for greenwashing, false climate solutions and climate disinformation</w:t>
      </w:r>
      <w:r w:rsidR="00E05A55" w:rsidRPr="00F519CB">
        <w:rPr>
          <w:rFonts w:asciiTheme="minorHAnsi" w:hAnsiTheme="minorHAnsi" w:cstheme="minorHAnsi"/>
          <w:u w:color="262626"/>
        </w:rPr>
        <w:t xml:space="preserve"> peddled by companies </w:t>
      </w:r>
    </w:p>
    <w:p w14:paraId="7195EB44" w14:textId="657A8E09" w:rsidR="00FC1D4B" w:rsidRPr="00F519CB" w:rsidRDefault="00FC1D4B" w:rsidP="00F519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color="262626"/>
        </w:rPr>
      </w:pPr>
      <w:r w:rsidRPr="00F519CB">
        <w:rPr>
          <w:rFonts w:asciiTheme="minorHAnsi" w:hAnsiTheme="minorHAnsi" w:cstheme="minorHAnsi"/>
          <w:u w:color="262626"/>
        </w:rPr>
        <w:t xml:space="preserve">Provide analysis and summaries of </w:t>
      </w:r>
      <w:r w:rsidR="00E144ED" w:rsidRPr="00F519CB">
        <w:rPr>
          <w:rFonts w:asciiTheme="minorHAnsi" w:hAnsiTheme="minorHAnsi" w:cstheme="minorHAnsi"/>
          <w:u w:color="262626"/>
        </w:rPr>
        <w:t>efforts to hold companies accountable for greenwashing and climate disinformation</w:t>
      </w:r>
    </w:p>
    <w:p w14:paraId="1F6F80EC" w14:textId="77777777" w:rsidR="00FC1D4B" w:rsidRPr="00F519CB" w:rsidRDefault="00FC1D4B" w:rsidP="00F519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color="262626"/>
        </w:rPr>
      </w:pPr>
      <w:r w:rsidRPr="00F519CB">
        <w:rPr>
          <w:rFonts w:asciiTheme="minorHAnsi" w:hAnsiTheme="minorHAnsi" w:cstheme="minorHAnsi"/>
          <w:u w:color="262626"/>
        </w:rPr>
        <w:t>Undertake research to identify and develop our understanding of key advocacy targets and opportunities</w:t>
      </w:r>
    </w:p>
    <w:p w14:paraId="20C2F7C5" w14:textId="4863756B" w:rsidR="00FC1D4B" w:rsidRPr="00F519CB" w:rsidRDefault="00E144ED" w:rsidP="00F519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color="262626"/>
        </w:rPr>
      </w:pPr>
      <w:r w:rsidRPr="00F519CB">
        <w:rPr>
          <w:rFonts w:asciiTheme="minorHAnsi" w:hAnsiTheme="minorHAnsi" w:cstheme="minorHAnsi"/>
          <w:u w:color="262626"/>
        </w:rPr>
        <w:t>M</w:t>
      </w:r>
      <w:r w:rsidR="00FC1D4B" w:rsidRPr="00F519CB">
        <w:rPr>
          <w:rFonts w:asciiTheme="minorHAnsi" w:hAnsiTheme="minorHAnsi" w:cstheme="minorHAnsi"/>
          <w:u w:color="262626"/>
        </w:rPr>
        <w:t>onitoring key</w:t>
      </w:r>
      <w:r w:rsidRPr="00F519CB">
        <w:rPr>
          <w:rFonts w:asciiTheme="minorHAnsi" w:hAnsiTheme="minorHAnsi" w:cstheme="minorHAnsi"/>
          <w:u w:color="262626"/>
        </w:rPr>
        <w:t xml:space="preserve"> </w:t>
      </w:r>
      <w:r w:rsidR="00FC1D4B" w:rsidRPr="00F519CB">
        <w:rPr>
          <w:rFonts w:asciiTheme="minorHAnsi" w:hAnsiTheme="minorHAnsi" w:cstheme="minorHAnsi"/>
          <w:u w:color="262626"/>
        </w:rPr>
        <w:t xml:space="preserve">stories </w:t>
      </w:r>
      <w:r w:rsidRPr="00F519CB">
        <w:rPr>
          <w:rFonts w:asciiTheme="minorHAnsi" w:hAnsiTheme="minorHAnsi" w:cstheme="minorHAnsi"/>
          <w:u w:color="262626"/>
        </w:rPr>
        <w:t>in the media and flagging relevant coverage</w:t>
      </w:r>
      <w:r w:rsidR="00E05A55" w:rsidRPr="00F519CB">
        <w:rPr>
          <w:rFonts w:asciiTheme="minorHAnsi" w:hAnsiTheme="minorHAnsi" w:cstheme="minorHAnsi"/>
          <w:u w:color="262626"/>
        </w:rPr>
        <w:t xml:space="preserve">, opportunities for campaigners to react and recent </w:t>
      </w:r>
      <w:r w:rsidR="00FC1D4B" w:rsidRPr="00F519CB">
        <w:rPr>
          <w:rFonts w:asciiTheme="minorHAnsi" w:hAnsiTheme="minorHAnsi" w:cstheme="minorHAnsi"/>
          <w:u w:color="262626"/>
        </w:rPr>
        <w:t>developments</w:t>
      </w:r>
      <w:r w:rsidRPr="00F519CB">
        <w:rPr>
          <w:rFonts w:asciiTheme="minorHAnsi" w:hAnsiTheme="minorHAnsi" w:cstheme="minorHAnsi"/>
          <w:u w:color="262626"/>
        </w:rPr>
        <w:t xml:space="preserve"> on climate action and corporate accountability</w:t>
      </w:r>
    </w:p>
    <w:p w14:paraId="72A80C77" w14:textId="77777777" w:rsidR="00FC1D4B" w:rsidRPr="00F519CB" w:rsidRDefault="00FC1D4B" w:rsidP="00F519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u w:color="262626"/>
        </w:rPr>
      </w:pPr>
      <w:r w:rsidRPr="00F519CB">
        <w:rPr>
          <w:rFonts w:asciiTheme="minorHAnsi" w:hAnsiTheme="minorHAnsi" w:cstheme="minorHAnsi"/>
          <w:u w:color="262626"/>
        </w:rPr>
        <w:t>Drafting copy for social media, blogs, press releases and the Global Witness website</w:t>
      </w:r>
    </w:p>
    <w:p w14:paraId="33F33182" w14:textId="6F91DBB4" w:rsidR="00FC1D4B" w:rsidRPr="00F519CB" w:rsidRDefault="00FC1D4B" w:rsidP="00FC1D4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519CB">
        <w:rPr>
          <w:rFonts w:asciiTheme="minorHAnsi" w:hAnsiTheme="minorHAnsi" w:cstheme="minorHAnsi"/>
        </w:rPr>
        <w:lastRenderedPageBreak/>
        <w:t xml:space="preserve">Provide administrative support for key communications projects, helping to organise </w:t>
      </w:r>
      <w:r w:rsidR="00E05A55" w:rsidRPr="00F519CB">
        <w:rPr>
          <w:rFonts w:asciiTheme="minorHAnsi" w:hAnsiTheme="minorHAnsi" w:cstheme="minorHAnsi"/>
        </w:rPr>
        <w:t xml:space="preserve">key </w:t>
      </w:r>
      <w:r w:rsidRPr="00F519CB">
        <w:rPr>
          <w:rFonts w:asciiTheme="minorHAnsi" w:hAnsiTheme="minorHAnsi" w:cstheme="minorHAnsi"/>
        </w:rPr>
        <w:t>meetings and other events.</w:t>
      </w:r>
      <w:r w:rsidRPr="00F519C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13BF20DF" w14:textId="77777777" w:rsidR="00FC1D4B" w:rsidRPr="00F519CB" w:rsidRDefault="00FC1D4B" w:rsidP="00FC1D4B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553AF8" w14:textId="5B183415" w:rsidR="00FC1D4B" w:rsidRPr="00CD7266" w:rsidRDefault="00FC1D4B" w:rsidP="00FC1D4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519CB">
        <w:rPr>
          <w:rFonts w:asciiTheme="minorHAnsi" w:hAnsiTheme="minorHAnsi" w:cstheme="minorHAnsi"/>
          <w:b/>
          <w:sz w:val="22"/>
          <w:szCs w:val="22"/>
        </w:rPr>
        <w:t>About you</w:t>
      </w:r>
    </w:p>
    <w:p w14:paraId="7FF99D98" w14:textId="261FC45C" w:rsidR="00CD7266" w:rsidRPr="00CD7266" w:rsidRDefault="00FC1D4B" w:rsidP="00CD726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19CB">
        <w:rPr>
          <w:rFonts w:asciiTheme="minorHAnsi" w:hAnsiTheme="minorHAnsi" w:cstheme="minorHAnsi"/>
          <w:sz w:val="22"/>
          <w:szCs w:val="22"/>
        </w:rPr>
        <w:t>We’re looking for someone who has</w:t>
      </w:r>
    </w:p>
    <w:p w14:paraId="747CCC3D" w14:textId="15256AC5" w:rsidR="00FC1D4B" w:rsidRPr="00F519CB" w:rsidRDefault="00FC1D4B" w:rsidP="00CD726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519CB">
        <w:rPr>
          <w:rFonts w:asciiTheme="minorHAnsi" w:hAnsiTheme="minorHAnsi" w:cstheme="minorHAnsi"/>
          <w:sz w:val="22"/>
          <w:szCs w:val="22"/>
        </w:rPr>
        <w:t>A strong desire in pursuing and learning more about a career in</w:t>
      </w:r>
      <w:r w:rsidR="00E05A55" w:rsidRPr="00F519CB">
        <w:rPr>
          <w:rFonts w:asciiTheme="minorHAnsi" w:hAnsiTheme="minorHAnsi" w:cstheme="minorHAnsi"/>
          <w:sz w:val="22"/>
          <w:szCs w:val="22"/>
        </w:rPr>
        <w:t xml:space="preserve"> corporate accountability,</w:t>
      </w:r>
      <w:r w:rsidRPr="00F519CB">
        <w:rPr>
          <w:rFonts w:asciiTheme="minorHAnsi" w:hAnsiTheme="minorHAnsi" w:cstheme="minorHAnsi"/>
          <w:sz w:val="22"/>
          <w:szCs w:val="22"/>
        </w:rPr>
        <w:t xml:space="preserve"> advocacy,</w:t>
      </w:r>
      <w:r w:rsidR="00E05A55" w:rsidRPr="00F519CB">
        <w:rPr>
          <w:rFonts w:asciiTheme="minorHAnsi" w:hAnsiTheme="minorHAnsi" w:cstheme="minorHAnsi"/>
          <w:sz w:val="22"/>
          <w:szCs w:val="22"/>
        </w:rPr>
        <w:t xml:space="preserve"> climate and </w:t>
      </w:r>
      <w:r w:rsidRPr="00F519CB">
        <w:rPr>
          <w:rFonts w:asciiTheme="minorHAnsi" w:hAnsiTheme="minorHAnsi" w:cstheme="minorHAnsi"/>
          <w:sz w:val="22"/>
          <w:szCs w:val="22"/>
        </w:rPr>
        <w:t xml:space="preserve">environmental </w:t>
      </w:r>
      <w:r w:rsidR="00E05A55" w:rsidRPr="00F519CB">
        <w:rPr>
          <w:rFonts w:asciiTheme="minorHAnsi" w:hAnsiTheme="minorHAnsi" w:cstheme="minorHAnsi"/>
          <w:sz w:val="22"/>
          <w:szCs w:val="22"/>
        </w:rPr>
        <w:t>impacts of companies or</w:t>
      </w:r>
      <w:r w:rsidRPr="00F519CB">
        <w:rPr>
          <w:rFonts w:asciiTheme="minorHAnsi" w:hAnsiTheme="minorHAnsi" w:cstheme="minorHAnsi"/>
          <w:sz w:val="22"/>
          <w:szCs w:val="22"/>
        </w:rPr>
        <w:t xml:space="preserve"> </w:t>
      </w:r>
      <w:r w:rsidR="00E05A55" w:rsidRPr="00F519CB">
        <w:rPr>
          <w:rFonts w:asciiTheme="minorHAnsi" w:hAnsiTheme="minorHAnsi" w:cstheme="minorHAnsi"/>
          <w:sz w:val="22"/>
          <w:szCs w:val="22"/>
        </w:rPr>
        <w:t>investigative journalism</w:t>
      </w:r>
    </w:p>
    <w:p w14:paraId="72B4296F" w14:textId="7E7019A0" w:rsidR="00FC1D4B" w:rsidRPr="00F519CB" w:rsidRDefault="00FC1D4B" w:rsidP="00CD726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519CB">
        <w:rPr>
          <w:rFonts w:asciiTheme="minorHAnsi" w:hAnsiTheme="minorHAnsi" w:cstheme="minorHAnsi"/>
          <w:sz w:val="22"/>
          <w:szCs w:val="22"/>
        </w:rPr>
        <w:t>A keen interest to understand more about</w:t>
      </w:r>
      <w:r w:rsidR="00EB62CC" w:rsidRPr="00F519CB">
        <w:rPr>
          <w:rFonts w:asciiTheme="minorHAnsi" w:hAnsiTheme="minorHAnsi" w:cstheme="minorHAnsi"/>
          <w:sz w:val="22"/>
          <w:szCs w:val="22"/>
        </w:rPr>
        <w:t xml:space="preserve"> holding companies to account for their role in peddling false climate solutions</w:t>
      </w:r>
      <w:r w:rsidR="00F519CB">
        <w:rPr>
          <w:rFonts w:asciiTheme="minorHAnsi" w:hAnsiTheme="minorHAnsi" w:cstheme="minorHAnsi"/>
          <w:sz w:val="22"/>
          <w:szCs w:val="22"/>
        </w:rPr>
        <w:t xml:space="preserve">, </w:t>
      </w:r>
      <w:r w:rsidR="00EB62CC" w:rsidRPr="00F519CB">
        <w:rPr>
          <w:rFonts w:asciiTheme="minorHAnsi" w:hAnsiTheme="minorHAnsi" w:cstheme="minorHAnsi"/>
          <w:sz w:val="22"/>
          <w:szCs w:val="22"/>
        </w:rPr>
        <w:t xml:space="preserve">disinformation, delaying effective </w:t>
      </w:r>
      <w:r w:rsidR="00F519CB">
        <w:rPr>
          <w:rFonts w:asciiTheme="minorHAnsi" w:hAnsiTheme="minorHAnsi" w:cstheme="minorHAnsi"/>
          <w:sz w:val="22"/>
          <w:szCs w:val="22"/>
        </w:rPr>
        <w:t xml:space="preserve">climate </w:t>
      </w:r>
      <w:r w:rsidR="00EB62CC" w:rsidRPr="00F519CB">
        <w:rPr>
          <w:rFonts w:asciiTheme="minorHAnsi" w:hAnsiTheme="minorHAnsi" w:cstheme="minorHAnsi"/>
          <w:sz w:val="22"/>
          <w:szCs w:val="22"/>
        </w:rPr>
        <w:t>action and greenwashing</w:t>
      </w:r>
    </w:p>
    <w:p w14:paraId="04A6691C" w14:textId="77777777" w:rsidR="00FC1D4B" w:rsidRPr="00F519CB" w:rsidRDefault="00FC1D4B" w:rsidP="00CD726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519CB">
        <w:rPr>
          <w:rFonts w:asciiTheme="minorHAnsi" w:hAnsiTheme="minorHAnsi" w:cstheme="minorHAnsi"/>
          <w:sz w:val="22"/>
          <w:szCs w:val="22"/>
        </w:rPr>
        <w:t>An analytical thinker and have a proactive and solutions focused attitude</w:t>
      </w:r>
    </w:p>
    <w:p w14:paraId="42D390CE" w14:textId="77777777" w:rsidR="00FC1D4B" w:rsidRPr="00F519CB" w:rsidRDefault="00FC1D4B" w:rsidP="00CD726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67054E" w14:textId="77777777" w:rsidR="00FC1D4B" w:rsidRPr="00F519CB" w:rsidRDefault="00FC1D4B" w:rsidP="00CD726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0434C58" w14:textId="77777777" w:rsidR="00FC1D4B" w:rsidRPr="00F519CB" w:rsidRDefault="00FC1D4B" w:rsidP="00FC1D4B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83363F8" w14:textId="77777777" w:rsidR="003261EF" w:rsidRPr="00F519CB" w:rsidRDefault="003261EF">
      <w:pPr>
        <w:rPr>
          <w:rFonts w:asciiTheme="minorHAnsi" w:hAnsiTheme="minorHAnsi" w:cstheme="minorHAnsi"/>
        </w:rPr>
      </w:pPr>
    </w:p>
    <w:sectPr w:rsidR="003261EF" w:rsidRPr="00F519CB" w:rsidSect="009801AA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808"/>
    <w:multiLevelType w:val="hybridMultilevel"/>
    <w:tmpl w:val="3358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6C7"/>
    <w:multiLevelType w:val="hybridMultilevel"/>
    <w:tmpl w:val="0E14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635B0"/>
    <w:multiLevelType w:val="hybridMultilevel"/>
    <w:tmpl w:val="9AD8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4B"/>
    <w:rsid w:val="003261EF"/>
    <w:rsid w:val="003753FA"/>
    <w:rsid w:val="00501D64"/>
    <w:rsid w:val="005B2049"/>
    <w:rsid w:val="008B7ECA"/>
    <w:rsid w:val="008E54F7"/>
    <w:rsid w:val="00C86CE1"/>
    <w:rsid w:val="00CD7266"/>
    <w:rsid w:val="00DD3874"/>
    <w:rsid w:val="00E05A55"/>
    <w:rsid w:val="00E144ED"/>
    <w:rsid w:val="00EB62CC"/>
    <w:rsid w:val="00ED056B"/>
    <w:rsid w:val="00F519CB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725F"/>
  <w15:chartTrackingRefBased/>
  <w15:docId w15:val="{A7FE8816-8EAA-4106-835A-AE1B222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4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4B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C1D4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6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6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96839609342499A128C5DF938A7AF" ma:contentTypeVersion="13" ma:contentTypeDescription="Create a new document." ma:contentTypeScope="" ma:versionID="ebfb5afe62dd92fcd3b4a44dd342947b">
  <xsd:schema xmlns:xsd="http://www.w3.org/2001/XMLSchema" xmlns:xs="http://www.w3.org/2001/XMLSchema" xmlns:p="http://schemas.microsoft.com/office/2006/metadata/properties" xmlns:ns2="af9f379d-72e7-4cc6-b569-382db508edce" xmlns:ns3="e424bcff-91f1-40f1-a956-7015c7f10778" targetNamespace="http://schemas.microsoft.com/office/2006/metadata/properties" ma:root="true" ma:fieldsID="4f9d48c72afc7be742b311653d0293f2" ns2:_="" ns3:_="">
    <xsd:import namespace="af9f379d-72e7-4cc6-b569-382db508edce"/>
    <xsd:import namespace="e424bcff-91f1-40f1-a956-7015c7f10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379d-72e7-4cc6-b569-382db508e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4bcff-91f1-40f1-a956-7015c7f10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f9f379d-72e7-4cc6-b569-382db508edce" xsi:nil="true"/>
  </documentManagement>
</p:properties>
</file>

<file path=customXml/itemProps1.xml><?xml version="1.0" encoding="utf-8"?>
<ds:datastoreItem xmlns:ds="http://schemas.openxmlformats.org/officeDocument/2006/customXml" ds:itemID="{BCD8DFC7-2923-42B7-939F-D5002D871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379d-72e7-4cc6-b569-382db508edce"/>
    <ds:schemaRef ds:uri="e424bcff-91f1-40f1-a956-7015c7f1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A70A7-DFC2-4A2F-8927-C3EAECCF3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E85AE-E5BD-48B9-9118-F38CE6F499A1}">
  <ds:schemaRefs>
    <ds:schemaRef ds:uri="http://schemas.microsoft.com/office/2006/metadata/properties"/>
    <ds:schemaRef ds:uri="http://schemas.microsoft.com/office/infopath/2007/PartnerControls"/>
    <ds:schemaRef ds:uri="af9f379d-72e7-4cc6-b569-382db508e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Griffith</dc:creator>
  <cp:keywords/>
  <dc:description/>
  <cp:lastModifiedBy>Anita Ruparell</cp:lastModifiedBy>
  <cp:revision>5</cp:revision>
  <dcterms:created xsi:type="dcterms:W3CDTF">2021-10-08T10:50:00Z</dcterms:created>
  <dcterms:modified xsi:type="dcterms:W3CDTF">2021-10-08T15:50:00Z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0x01010086196839609342499A128C5DF938A7AF</vt:lpwstr>
  </property>
</Properties>
</file>